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ascii="方正小标宋简体" w:hAnsi="方正小标宋简体" w:eastAsia="方正小标宋简体" w:cs="方正小标宋简体"/>
          <w:color w:val="000000"/>
          <w:kern w:val="0"/>
          <w:sz w:val="44"/>
          <w:szCs w:val="44"/>
          <w:shd w:val="clear" w:fill="FFFFFF"/>
          <w:lang w:val="en-US" w:eastAsia="zh-CN" w:bidi="ar"/>
        </w:rPr>
        <w:t>马鞍山日报社职工食堂供餐服务项目（项目编号：MASCG-XM-F-F-2020-0002）恢复采购活动及磋商文件澄清（更正）公告</w:t>
      </w:r>
      <w:bookmarkEnd w:id="0"/>
    </w:p>
    <w:p>
      <w:pPr>
        <w:rPr>
          <w:rFonts w:hint="eastAsi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jc w:val="left"/>
        <w:rPr>
          <w:rFonts w:hint="eastAsia" w:ascii="仿宋_GB2312" w:hAnsi="Calibri" w:eastAsia="仿宋_GB2312" w:cs="仿宋_GB2312"/>
          <w:color w:val="000000"/>
          <w:sz w:val="32"/>
          <w:szCs w:val="32"/>
          <w:shd w:val="clear" w:fill="FFFFFF"/>
        </w:rPr>
      </w:pPr>
      <w:r>
        <w:rPr>
          <w:rFonts w:hint="eastAsia" w:ascii="仿宋_GB2312" w:hAnsi="Calibri" w:eastAsia="仿宋_GB2312" w:cs="仿宋_GB2312"/>
          <w:color w:val="000000"/>
          <w:sz w:val="32"/>
          <w:szCs w:val="32"/>
          <w:shd w:val="clear" w:fill="FFFFFF"/>
        </w:rPr>
        <w:t>各供应商: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Calibri" w:eastAsia="仿宋_GB2312" w:cs="仿宋_GB2312"/>
          <w:color w:val="000000"/>
          <w:sz w:val="32"/>
          <w:szCs w:val="32"/>
          <w:shd w:val="clear" w:fill="FFFFFF"/>
        </w:rPr>
      </w:pPr>
      <w:r>
        <w:rPr>
          <w:rFonts w:hint="eastAsia" w:ascii="仿宋_GB2312" w:hAnsi="Calibri" w:eastAsia="仿宋_GB2312" w:cs="仿宋_GB2312"/>
          <w:color w:val="000000"/>
          <w:sz w:val="32"/>
          <w:szCs w:val="32"/>
          <w:shd w:val="clear" w:fill="FFFFFF"/>
        </w:rPr>
        <w:t>根据《关于积极应对疫情做好公共资源交易工作保障经济平稳运行的通知》（马公管办〔2020〕10 号）要求，结合近期疫情防控情况，经采购人申请并经管理部门同意，现恢复本项目采购活动，并对本项目磋商文件内容作如下澄清（更正）：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default" w:ascii="仿宋_GB2312" w:hAnsi="Calibri" w:eastAsia="仿宋_GB2312" w:cs="仿宋_GB2312"/>
          <w:color w:val="000000"/>
          <w:sz w:val="32"/>
          <w:szCs w:val="32"/>
          <w:shd w:val="clear" w:fill="FFFFFF"/>
          <w:lang w:val="en-US" w:eastAsia="zh-CN"/>
        </w:rPr>
      </w:pPr>
      <w:r>
        <w:rPr>
          <w:rFonts w:hint="eastAsia" w:ascii="仿宋_GB2312" w:hAnsi="Calibri" w:eastAsia="仿宋_GB2312" w:cs="仿宋_GB2312"/>
          <w:color w:val="000000"/>
          <w:sz w:val="32"/>
          <w:szCs w:val="32"/>
          <w:shd w:val="clear" w:fill="FFFFFF"/>
          <w:lang w:val="en-US" w:eastAsia="zh-CN"/>
        </w:rPr>
        <w:t>一、磋商文件获取截止时间更正为:</w:t>
      </w:r>
      <w:r>
        <w:rPr>
          <w:rFonts w:hint="eastAsia" w:ascii="仿宋_GB2312" w:hAnsi="Calibri" w:eastAsia="仿宋_GB2312" w:cs="仿宋_GB2312"/>
          <w:color w:val="000000"/>
          <w:sz w:val="32"/>
          <w:szCs w:val="32"/>
          <w:u w:val="single"/>
          <w:shd w:val="clear" w:fill="FFFFFF"/>
          <w:lang w:val="en-US" w:eastAsia="zh-CN"/>
        </w:rPr>
        <w:t>2020年3月27日17时30分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Calibri" w:eastAsia="仿宋_GB2312" w:cs="仿宋_GB2312"/>
          <w:color w:val="000000"/>
          <w:sz w:val="32"/>
          <w:szCs w:val="32"/>
          <w:shd w:val="clear" w:fill="FFFFFF"/>
        </w:rPr>
      </w:pPr>
      <w:r>
        <w:rPr>
          <w:rFonts w:hint="eastAsia" w:ascii="仿宋_GB2312" w:hAnsi="Calibri" w:eastAsia="仿宋_GB2312" w:cs="仿宋_GB2312"/>
          <w:color w:val="000000"/>
          <w:sz w:val="32"/>
          <w:szCs w:val="32"/>
          <w:shd w:val="clear" w:fill="FFFFFF"/>
          <w:lang w:val="en-US" w:eastAsia="zh-CN"/>
        </w:rPr>
        <w:t>二</w:t>
      </w:r>
      <w:r>
        <w:rPr>
          <w:rFonts w:hint="eastAsia" w:ascii="仿宋_GB2312" w:hAnsi="Calibri" w:eastAsia="仿宋_GB2312" w:cs="仿宋_GB2312"/>
          <w:color w:val="000000"/>
          <w:sz w:val="32"/>
          <w:szCs w:val="32"/>
          <w:shd w:val="clear" w:fill="FFFFFF"/>
        </w:rPr>
        <w:t>、磋商时间更正为：</w:t>
      </w:r>
      <w:r>
        <w:rPr>
          <w:rFonts w:hint="eastAsia" w:ascii="仿宋_GB2312" w:hAnsi="Calibri" w:eastAsia="仿宋_GB2312" w:cs="仿宋_GB2312"/>
          <w:color w:val="000000"/>
          <w:sz w:val="32"/>
          <w:szCs w:val="32"/>
          <w:u w:val="single"/>
          <w:shd w:val="clear" w:fill="FFFFFF"/>
        </w:rPr>
        <w:t>2020</w:t>
      </w:r>
      <w:r>
        <w:rPr>
          <w:rFonts w:hint="eastAsia" w:ascii="仿宋_GB2312" w:hAnsi="Calibri" w:eastAsia="仿宋_GB2312" w:cs="仿宋_GB2312"/>
          <w:color w:val="000000"/>
          <w:sz w:val="32"/>
          <w:szCs w:val="32"/>
          <w:shd w:val="clear" w:fill="FFFFFF"/>
        </w:rPr>
        <w:t>年</w:t>
      </w:r>
      <w:r>
        <w:rPr>
          <w:rFonts w:hint="eastAsia" w:ascii="仿宋_GB2312" w:hAnsi="Calibri" w:eastAsia="仿宋_GB2312" w:cs="仿宋_GB2312"/>
          <w:color w:val="000000"/>
          <w:sz w:val="32"/>
          <w:szCs w:val="32"/>
          <w:u w:val="single"/>
          <w:shd w:val="clear" w:fill="FFFFFF"/>
          <w:lang w:val="en-US" w:eastAsia="zh-CN"/>
        </w:rPr>
        <w:t>4</w:t>
      </w:r>
      <w:r>
        <w:rPr>
          <w:rFonts w:hint="eastAsia" w:ascii="仿宋_GB2312" w:hAnsi="Calibri" w:eastAsia="仿宋_GB2312" w:cs="仿宋_GB2312"/>
          <w:color w:val="000000"/>
          <w:sz w:val="32"/>
          <w:szCs w:val="32"/>
          <w:shd w:val="clear" w:fill="FFFFFF"/>
        </w:rPr>
        <w:t>月</w:t>
      </w:r>
      <w:r>
        <w:rPr>
          <w:rFonts w:hint="eastAsia" w:ascii="仿宋_GB2312" w:hAnsi="Calibri" w:eastAsia="仿宋_GB2312" w:cs="仿宋_GB2312"/>
          <w:color w:val="000000"/>
          <w:sz w:val="32"/>
          <w:szCs w:val="32"/>
          <w:u w:val="single"/>
          <w:shd w:val="clear" w:fill="FFFFFF"/>
          <w:lang w:val="en-US" w:eastAsia="zh-CN"/>
        </w:rPr>
        <w:t>9</w:t>
      </w:r>
      <w:r>
        <w:rPr>
          <w:rFonts w:hint="eastAsia" w:ascii="仿宋_GB2312" w:hAnsi="Calibri" w:eastAsia="仿宋_GB2312" w:cs="仿宋_GB2312"/>
          <w:color w:val="000000"/>
          <w:sz w:val="32"/>
          <w:szCs w:val="32"/>
          <w:shd w:val="clear" w:fill="FFFFFF"/>
        </w:rPr>
        <w:t>日</w:t>
      </w:r>
      <w:r>
        <w:rPr>
          <w:rFonts w:hint="eastAsia" w:ascii="仿宋_GB2312" w:hAnsi="Calibri" w:eastAsia="仿宋_GB2312" w:cs="仿宋_GB2312"/>
          <w:color w:val="000000"/>
          <w:sz w:val="32"/>
          <w:szCs w:val="32"/>
          <w:u w:val="single"/>
          <w:shd w:val="clear" w:fill="FFFFFF"/>
          <w:lang w:val="en-US" w:eastAsia="zh-CN"/>
        </w:rPr>
        <w:t>9</w:t>
      </w:r>
      <w:r>
        <w:rPr>
          <w:rFonts w:hint="eastAsia" w:ascii="仿宋_GB2312" w:hAnsi="Calibri" w:eastAsia="仿宋_GB2312" w:cs="仿宋_GB2312"/>
          <w:color w:val="000000"/>
          <w:sz w:val="32"/>
          <w:szCs w:val="32"/>
          <w:shd w:val="clear" w:fill="FFFFFF"/>
        </w:rPr>
        <w:t>时</w:t>
      </w:r>
      <w:r>
        <w:rPr>
          <w:rFonts w:hint="eastAsia" w:ascii="仿宋_GB2312" w:hAnsi="Calibri" w:eastAsia="仿宋_GB2312" w:cs="仿宋_GB2312"/>
          <w:color w:val="000000"/>
          <w:sz w:val="32"/>
          <w:szCs w:val="32"/>
          <w:u w:val="single"/>
          <w:shd w:val="clear" w:fill="FFFFFF"/>
        </w:rPr>
        <w:t>00</w:t>
      </w:r>
      <w:r>
        <w:rPr>
          <w:rFonts w:hint="eastAsia" w:ascii="仿宋_GB2312" w:hAnsi="Calibri" w:eastAsia="仿宋_GB2312" w:cs="仿宋_GB2312"/>
          <w:color w:val="000000"/>
          <w:sz w:val="32"/>
          <w:szCs w:val="32"/>
          <w:shd w:val="clear" w:fill="FFFFFF"/>
        </w:rPr>
        <w:t>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Calibri" w:eastAsia="仿宋_GB2312" w:cs="仿宋_GB2312"/>
          <w:color w:val="000000"/>
          <w:sz w:val="32"/>
          <w:szCs w:val="32"/>
          <w:shd w:val="clear" w:fill="FFFFFF"/>
        </w:rPr>
      </w:pPr>
      <w:r>
        <w:rPr>
          <w:rFonts w:hint="eastAsia" w:ascii="仿宋_GB2312" w:hAnsi="Calibri" w:eastAsia="仿宋_GB2312" w:cs="仿宋_GB2312"/>
          <w:color w:val="000000"/>
          <w:sz w:val="32"/>
          <w:szCs w:val="32"/>
          <w:shd w:val="clear" w:fill="FFFFFF"/>
          <w:lang w:val="en-US" w:eastAsia="zh-CN"/>
        </w:rPr>
        <w:t>三</w:t>
      </w:r>
      <w:r>
        <w:rPr>
          <w:rFonts w:hint="eastAsia" w:ascii="仿宋_GB2312" w:hAnsi="Calibri" w:eastAsia="仿宋_GB2312" w:cs="仿宋_GB2312"/>
          <w:color w:val="000000"/>
          <w:sz w:val="32"/>
          <w:szCs w:val="32"/>
          <w:shd w:val="clear" w:fill="FFFFFF"/>
        </w:rPr>
        <w:t>、磋商响应文件递交时间更正为：</w:t>
      </w:r>
      <w:r>
        <w:rPr>
          <w:rFonts w:hint="eastAsia" w:ascii="仿宋_GB2312" w:hAnsi="Calibri" w:eastAsia="仿宋_GB2312" w:cs="仿宋_GB2312"/>
          <w:color w:val="000000"/>
          <w:sz w:val="32"/>
          <w:szCs w:val="32"/>
          <w:u w:val="single"/>
          <w:shd w:val="clear" w:fill="FFFFFF"/>
        </w:rPr>
        <w:t>2020</w:t>
      </w:r>
      <w:r>
        <w:rPr>
          <w:rFonts w:hint="eastAsia" w:ascii="仿宋_GB2312" w:hAnsi="Calibri" w:eastAsia="仿宋_GB2312" w:cs="仿宋_GB2312"/>
          <w:color w:val="000000"/>
          <w:sz w:val="32"/>
          <w:szCs w:val="32"/>
          <w:shd w:val="clear" w:fill="FFFFFF"/>
        </w:rPr>
        <w:t>年</w:t>
      </w:r>
      <w:r>
        <w:rPr>
          <w:rFonts w:hint="eastAsia" w:ascii="仿宋_GB2312" w:hAnsi="Calibri" w:eastAsia="仿宋_GB2312" w:cs="仿宋_GB2312"/>
          <w:color w:val="000000"/>
          <w:sz w:val="32"/>
          <w:szCs w:val="32"/>
          <w:u w:val="single"/>
          <w:shd w:val="clear" w:fill="FFFFFF"/>
          <w:lang w:val="en-US" w:eastAsia="zh-CN"/>
        </w:rPr>
        <w:t>4</w:t>
      </w:r>
      <w:r>
        <w:rPr>
          <w:rFonts w:hint="eastAsia" w:ascii="仿宋_GB2312" w:hAnsi="Calibri" w:eastAsia="仿宋_GB2312" w:cs="仿宋_GB2312"/>
          <w:color w:val="000000"/>
          <w:sz w:val="32"/>
          <w:szCs w:val="32"/>
          <w:shd w:val="clear" w:fill="FFFFFF"/>
        </w:rPr>
        <w:t>月</w:t>
      </w:r>
      <w:r>
        <w:rPr>
          <w:rFonts w:hint="eastAsia" w:ascii="仿宋_GB2312" w:hAnsi="Calibri" w:eastAsia="仿宋_GB2312" w:cs="仿宋_GB2312"/>
          <w:color w:val="000000"/>
          <w:sz w:val="32"/>
          <w:szCs w:val="32"/>
          <w:u w:val="single"/>
          <w:shd w:val="clear" w:fill="FFFFFF"/>
          <w:lang w:val="en-US" w:eastAsia="zh-CN"/>
        </w:rPr>
        <w:t>9</w:t>
      </w:r>
      <w:r>
        <w:rPr>
          <w:rFonts w:hint="eastAsia" w:ascii="仿宋_GB2312" w:hAnsi="Calibri" w:eastAsia="仿宋_GB2312" w:cs="仿宋_GB2312"/>
          <w:color w:val="000000"/>
          <w:sz w:val="32"/>
          <w:szCs w:val="32"/>
          <w:shd w:val="clear" w:fill="FFFFFF"/>
        </w:rPr>
        <w:t>日</w:t>
      </w:r>
      <w:r>
        <w:rPr>
          <w:rFonts w:hint="eastAsia" w:ascii="仿宋_GB2312" w:hAnsi="Calibri" w:eastAsia="仿宋_GB2312" w:cs="仿宋_GB2312"/>
          <w:color w:val="000000"/>
          <w:sz w:val="32"/>
          <w:szCs w:val="32"/>
          <w:u w:val="single"/>
          <w:shd w:val="clear" w:fill="FFFFFF"/>
          <w:lang w:val="en-US" w:eastAsia="zh-CN"/>
        </w:rPr>
        <w:t>8</w:t>
      </w:r>
      <w:r>
        <w:rPr>
          <w:rFonts w:hint="eastAsia" w:ascii="仿宋_GB2312" w:hAnsi="Calibri" w:eastAsia="仿宋_GB2312" w:cs="仿宋_GB2312"/>
          <w:color w:val="000000"/>
          <w:sz w:val="32"/>
          <w:szCs w:val="32"/>
          <w:u w:val="single"/>
          <w:shd w:val="clear" w:fill="FFFFFF"/>
        </w:rPr>
        <w:t>：30-</w:t>
      </w:r>
      <w:r>
        <w:rPr>
          <w:rFonts w:hint="eastAsia" w:ascii="仿宋_GB2312" w:hAnsi="Calibri" w:eastAsia="仿宋_GB2312" w:cs="仿宋_GB2312"/>
          <w:color w:val="000000"/>
          <w:sz w:val="32"/>
          <w:szCs w:val="32"/>
          <w:u w:val="single"/>
          <w:shd w:val="clear" w:fill="FFFFFF"/>
          <w:lang w:val="en-US" w:eastAsia="zh-CN"/>
        </w:rPr>
        <w:t>9</w:t>
      </w:r>
      <w:r>
        <w:rPr>
          <w:rFonts w:hint="eastAsia" w:ascii="仿宋_GB2312" w:hAnsi="Calibri" w:eastAsia="仿宋_GB2312" w:cs="仿宋_GB2312"/>
          <w:color w:val="000000"/>
          <w:sz w:val="32"/>
          <w:szCs w:val="32"/>
          <w:u w:val="single"/>
          <w:shd w:val="clear" w:fill="FFFFFF"/>
        </w:rPr>
        <w:t>：00</w:t>
      </w:r>
      <w:r>
        <w:rPr>
          <w:rFonts w:hint="eastAsia" w:ascii="仿宋_GB2312" w:hAnsi="Calibri" w:eastAsia="仿宋_GB2312" w:cs="仿宋_GB2312"/>
          <w:color w:val="00000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Calibri" w:eastAsia="仿宋_GB2312" w:cs="仿宋_GB2312"/>
          <w:color w:val="000000"/>
          <w:sz w:val="32"/>
          <w:szCs w:val="32"/>
          <w:shd w:val="clear" w:fill="FFFFFF"/>
        </w:rPr>
      </w:pPr>
      <w:r>
        <w:rPr>
          <w:rFonts w:hint="eastAsia" w:ascii="仿宋_GB2312" w:hAnsi="Calibri" w:eastAsia="仿宋_GB2312" w:cs="仿宋_GB2312"/>
          <w:color w:val="000000"/>
          <w:sz w:val="32"/>
          <w:szCs w:val="32"/>
          <w:shd w:val="clear" w:fill="FFFFFF"/>
          <w:lang w:val="en-US" w:eastAsia="zh-CN"/>
        </w:rPr>
        <w:t>四</w:t>
      </w:r>
      <w:r>
        <w:rPr>
          <w:rFonts w:hint="eastAsia" w:ascii="仿宋_GB2312" w:hAnsi="Calibri" w:eastAsia="仿宋_GB2312" w:cs="仿宋_GB2312"/>
          <w:color w:val="000000"/>
          <w:sz w:val="32"/>
          <w:szCs w:val="32"/>
          <w:shd w:val="clear" w:fill="FFFFFF"/>
        </w:rPr>
        <w:t>、磋商响应文件递交地点不作变更。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Calibri" w:eastAsia="仿宋_GB2312" w:cs="仿宋_GB2312"/>
          <w:color w:val="000000"/>
          <w:sz w:val="32"/>
          <w:szCs w:val="32"/>
          <w:shd w:val="clear" w:fill="FFFFFF"/>
        </w:rPr>
      </w:pPr>
      <w:r>
        <w:rPr>
          <w:rFonts w:hint="eastAsia" w:ascii="仿宋_GB2312" w:hAnsi="Calibri" w:eastAsia="仿宋_GB2312" w:cs="仿宋_GB2312"/>
          <w:color w:val="000000"/>
          <w:sz w:val="32"/>
          <w:szCs w:val="32"/>
          <w:shd w:val="clear" w:fill="FFFFFF"/>
          <w:lang w:val="en-US" w:eastAsia="zh-CN"/>
        </w:rPr>
        <w:t>五</w:t>
      </w:r>
      <w:r>
        <w:rPr>
          <w:rFonts w:hint="eastAsia" w:ascii="仿宋_GB2312" w:hAnsi="Calibri" w:eastAsia="仿宋_GB2312" w:cs="仿宋_GB2312"/>
          <w:color w:val="000000"/>
          <w:sz w:val="32"/>
          <w:szCs w:val="32"/>
          <w:shd w:val="clear" w:fill="FFFFFF"/>
        </w:rPr>
        <w:t>、磋商地点不作变更。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Calibri" w:eastAsia="仿宋_GB2312" w:cs="仿宋_GB2312"/>
          <w:color w:val="000000"/>
          <w:sz w:val="32"/>
          <w:szCs w:val="32"/>
          <w:shd w:val="clear" w:fill="FFFFFF"/>
        </w:rPr>
      </w:pPr>
      <w:r>
        <w:rPr>
          <w:rFonts w:hint="eastAsia" w:ascii="仿宋_GB2312" w:hAnsi="Calibri" w:eastAsia="仿宋_GB2312" w:cs="仿宋_GB2312"/>
          <w:color w:val="000000"/>
          <w:sz w:val="32"/>
          <w:szCs w:val="32"/>
          <w:shd w:val="clear" w:fill="FFFFFF"/>
          <w:lang w:val="en-US" w:eastAsia="zh-CN"/>
        </w:rPr>
        <w:t>六</w:t>
      </w:r>
      <w:r>
        <w:rPr>
          <w:rFonts w:hint="eastAsia" w:ascii="仿宋_GB2312" w:hAnsi="Calibri" w:eastAsia="仿宋_GB2312" w:cs="仿宋_GB2312"/>
          <w:color w:val="000000"/>
          <w:sz w:val="32"/>
          <w:szCs w:val="32"/>
          <w:shd w:val="clear" w:fill="FFFFFF"/>
        </w:rPr>
        <w:t>、根据《关于积极应对疫情做好公共资源交易工作保障经济平稳运行的通知》（马公管办〔2020〕10号）文件要求，供应商仅能委派1名法定代表人或其委托代理人现场递交磋商响应文件并参加磋商。到场参加磋商的法定代表人或其委托代理人应于磋商响应文件递交时间前在手机上下载“皖事通”APP，并完成相关实名制注册。磋商当日，应携带本人有效</w:t>
      </w:r>
      <w:r>
        <w:rPr>
          <w:rFonts w:hint="eastAsia" w:ascii="仿宋_GB2312" w:hAnsi="Calibri" w:eastAsia="仿宋_GB2312" w:cs="仿宋_GB2312"/>
          <w:color w:val="000000"/>
          <w:sz w:val="32"/>
          <w:szCs w:val="32"/>
          <w:shd w:val="clear" w:fill="FFFFFF"/>
          <w:lang w:val="en-US" w:eastAsia="zh-CN"/>
        </w:rPr>
        <w:t>期内</w:t>
      </w:r>
      <w:r>
        <w:rPr>
          <w:rFonts w:hint="eastAsia" w:ascii="仿宋_GB2312" w:hAnsi="Calibri" w:eastAsia="仿宋_GB2312" w:cs="仿宋_GB2312"/>
          <w:color w:val="000000"/>
          <w:sz w:val="32"/>
          <w:szCs w:val="32"/>
          <w:shd w:val="clear" w:fill="FFFFFF"/>
        </w:rPr>
        <w:t>的居民身份证原件和磋商响应文件，并自行考虑磋商现场所在地（安徽省马鞍山市汇通大厦）疫情防控期间对入场人员身体健康检测的时间要求，做好提前到达，否则由此造成的后果由供应商自行承担。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Calibri" w:eastAsia="仿宋_GB2312" w:cs="仿宋_GB2312"/>
          <w:color w:val="000000"/>
          <w:sz w:val="32"/>
          <w:szCs w:val="32"/>
          <w:shd w:val="clear" w:fill="FFFFFF"/>
        </w:rPr>
      </w:pPr>
      <w:r>
        <w:rPr>
          <w:rFonts w:hint="eastAsia" w:ascii="仿宋_GB2312" w:hAnsi="Calibri" w:eastAsia="仿宋_GB2312" w:cs="仿宋_GB2312"/>
          <w:color w:val="000000"/>
          <w:sz w:val="32"/>
          <w:szCs w:val="32"/>
          <w:shd w:val="clear" w:fill="FFFFFF"/>
        </w:rPr>
        <w:t>磋商文件与此相关条款均作相应更正。本公告为本项目磋商文件的组成部分，与本项目磋商文件具有同等法律效力。若本项目磋商文件中与此澄清（更正）内容有不一致的，以本澄清（更正）内容为准。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Calibri" w:eastAsia="仿宋_GB2312" w:cs="仿宋_GB2312"/>
          <w:color w:val="000000"/>
          <w:sz w:val="32"/>
          <w:szCs w:val="32"/>
          <w:shd w:val="clear" w:fill="FFFFFF"/>
        </w:rPr>
      </w:pPr>
      <w:r>
        <w:rPr>
          <w:rFonts w:hint="eastAsia" w:ascii="仿宋_GB2312" w:hAnsi="Calibri" w:eastAsia="仿宋_GB2312" w:cs="仿宋_GB2312"/>
          <w:color w:val="000000"/>
          <w:sz w:val="32"/>
          <w:szCs w:val="32"/>
          <w:shd w:val="clear" w:fill="FFFFFF"/>
        </w:rPr>
        <w:t>招标人：马鞍山日报社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left"/>
        <w:rPr>
          <w:rFonts w:hint="eastAsia" w:ascii="仿宋_GB2312" w:hAnsi="Calibri" w:eastAsia="仿宋_GB2312" w:cs="仿宋_GB2312"/>
          <w:color w:val="000000"/>
          <w:sz w:val="32"/>
          <w:szCs w:val="32"/>
          <w:shd w:val="clear" w:fill="FFFFFF"/>
        </w:rPr>
      </w:pPr>
      <w:r>
        <w:rPr>
          <w:rFonts w:hint="eastAsia" w:ascii="仿宋_GB2312" w:hAnsi="Calibri" w:eastAsia="仿宋_GB2312" w:cs="仿宋_GB2312"/>
          <w:color w:val="000000"/>
          <w:sz w:val="32"/>
          <w:szCs w:val="32"/>
          <w:shd w:val="clear" w:fill="FFFFFF"/>
        </w:rPr>
        <w:t>招标代理机构：马鞍山市兴马建设工程项目咨询有限公司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right="0" w:firstLine="640" w:firstLineChars="200"/>
        <w:jc w:val="right"/>
        <w:rPr>
          <w:rFonts w:hint="eastAsia" w:ascii="仿宋_GB2312" w:hAnsi="Calibri" w:eastAsia="仿宋_GB2312" w:cs="仿宋_GB2312"/>
          <w:color w:val="000000"/>
          <w:sz w:val="32"/>
          <w:szCs w:val="32"/>
          <w:shd w:val="clear" w:fill="FFFFFF"/>
        </w:rPr>
      </w:pPr>
      <w:r>
        <w:rPr>
          <w:rFonts w:hint="eastAsia" w:ascii="仿宋_GB2312" w:hAnsi="Calibri" w:eastAsia="仿宋_GB2312" w:cs="仿宋_GB2312"/>
          <w:color w:val="000000"/>
          <w:sz w:val="32"/>
          <w:szCs w:val="32"/>
          <w:shd w:val="clear" w:fill="FFFFFF"/>
        </w:rPr>
        <w:t>2020年3月</w:t>
      </w:r>
      <w:r>
        <w:rPr>
          <w:rFonts w:hint="eastAsia" w:ascii="仿宋_GB2312" w:hAnsi="Calibri" w:eastAsia="仿宋_GB2312" w:cs="仿宋_GB2312"/>
          <w:color w:val="000000"/>
          <w:sz w:val="32"/>
          <w:szCs w:val="32"/>
          <w:shd w:val="clear" w:fill="FFFFFF"/>
          <w:lang w:val="en-US" w:eastAsia="zh-CN"/>
        </w:rPr>
        <w:t>20</w:t>
      </w:r>
      <w:r>
        <w:rPr>
          <w:rFonts w:hint="eastAsia" w:ascii="仿宋_GB2312" w:hAnsi="Calibri" w:eastAsia="仿宋_GB2312" w:cs="仿宋_GB2312"/>
          <w:color w:val="000000"/>
          <w:sz w:val="32"/>
          <w:szCs w:val="32"/>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756BD"/>
    <w:rsid w:val="13A756BD"/>
    <w:rsid w:val="1F31359C"/>
    <w:rsid w:val="63AA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800080"/>
      <w:u w:val="none"/>
    </w:rPr>
  </w:style>
  <w:style w:type="character" w:styleId="6">
    <w:name w:val="HTML Definition"/>
    <w:basedOn w:val="4"/>
    <w:uiPriority w:val="0"/>
  </w:style>
  <w:style w:type="character" w:styleId="7">
    <w:name w:val="HTML Typewriter"/>
    <w:basedOn w:val="4"/>
    <w:uiPriority w:val="0"/>
    <w:rPr>
      <w:rFonts w:hint="default" w:ascii="monospace" w:hAnsi="monospace" w:eastAsia="monospace" w:cs="monospace"/>
      <w:sz w:val="20"/>
    </w:rPr>
  </w:style>
  <w:style w:type="character" w:styleId="8">
    <w:name w:val="HTML Acronym"/>
    <w:basedOn w:val="4"/>
    <w:uiPriority w:val="0"/>
  </w:style>
  <w:style w:type="character" w:styleId="9">
    <w:name w:val="HTML Variable"/>
    <w:basedOn w:val="4"/>
    <w:uiPriority w:val="0"/>
  </w:style>
  <w:style w:type="character" w:styleId="10">
    <w:name w:val="Hyperlink"/>
    <w:basedOn w:val="4"/>
    <w:uiPriority w:val="0"/>
    <w:rPr>
      <w:color w:val="0000FF"/>
      <w:u w:val="none"/>
    </w:rPr>
  </w:style>
  <w:style w:type="character" w:styleId="11">
    <w:name w:val="HTML Code"/>
    <w:basedOn w:val="4"/>
    <w:uiPriority w:val="0"/>
    <w:rPr>
      <w:rFonts w:hint="default" w:ascii="monospace" w:hAnsi="monospace" w:eastAsia="monospace" w:cs="monospace"/>
      <w:sz w:val="20"/>
    </w:rPr>
  </w:style>
  <w:style w:type="character" w:styleId="12">
    <w:name w:val="HTML Cite"/>
    <w:basedOn w:val="4"/>
    <w:qFormat/>
    <w:uiPriority w:val="0"/>
  </w:style>
  <w:style w:type="character" w:styleId="13">
    <w:name w:val="HTML Keyboard"/>
    <w:basedOn w:val="4"/>
    <w:qFormat/>
    <w:uiPriority w:val="0"/>
    <w:rPr>
      <w:rFonts w:hint="default" w:ascii="monospace" w:hAnsi="monospace" w:eastAsia="monospace" w:cs="monospace"/>
      <w:sz w:val="20"/>
    </w:rPr>
  </w:style>
  <w:style w:type="character" w:styleId="14">
    <w:name w:val="HTML Sample"/>
    <w:basedOn w:val="4"/>
    <w:qFormat/>
    <w:uiPriority w:val="0"/>
    <w:rPr>
      <w:rFonts w:ascii="monospace" w:hAnsi="monospace" w:eastAsia="monospace" w:cs="monospac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115</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2020-03-12T03:04:00Z</dcterms:created>
  <dc:creator>NTKO</dc:creator>
  <cp:lastModifiedBy>NTKO</cp:lastModifiedBy>
  <cp:lastPrinted>2020-03-20T02:42:00Z</cp:lastPrinted>
  <dcterms:modified xsi:type="dcterms:W3CDTF">2020-03-20T03:37:45Z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